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C4D71" w14:textId="77777777" w:rsidR="00D57CA0" w:rsidRPr="003025FE" w:rsidRDefault="00D57CA0" w:rsidP="00D57CA0">
      <w:pPr>
        <w:ind w:left="720"/>
        <w:rPr>
          <w:u w:val="single"/>
        </w:rPr>
      </w:pPr>
      <w:r w:rsidRPr="003025FE">
        <w:rPr>
          <w:rFonts w:hint="cs"/>
          <w:u w:val="single"/>
          <w:rtl/>
        </w:rPr>
        <w:t xml:space="preserve">מסמכים הדרושים לקיבוע זכויות </w:t>
      </w:r>
      <w:r w:rsidRPr="003025FE">
        <w:rPr>
          <w:u w:val="single"/>
          <w:rtl/>
        </w:rPr>
        <w:t>–</w:t>
      </w:r>
      <w:r w:rsidRPr="003025FE">
        <w:rPr>
          <w:rFonts w:hint="cs"/>
          <w:u w:val="single"/>
          <w:rtl/>
        </w:rPr>
        <w:t xml:space="preserve"> טופס 161 ד.:</w:t>
      </w:r>
    </w:p>
    <w:p w14:paraId="1DB3CE68" w14:textId="25DA6D9B" w:rsidR="00D57CA0" w:rsidRDefault="000E0801" w:rsidP="00D57CA0">
      <w:pPr>
        <w:ind w:left="720"/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332724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CA0" w:rsidRPr="00D57CA0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D57CA0">
        <w:rPr>
          <w:rFonts w:hint="cs"/>
          <w:sz w:val="28"/>
          <w:szCs w:val="28"/>
          <w:rtl/>
        </w:rPr>
        <w:t xml:space="preserve"> </w:t>
      </w:r>
      <w:r w:rsidR="00D57CA0">
        <w:rPr>
          <w:rFonts w:hint="cs"/>
          <w:rtl/>
        </w:rPr>
        <w:t>תלוש פנסיה אחרון מכל מקור.</w:t>
      </w:r>
    </w:p>
    <w:p w14:paraId="160223E8" w14:textId="4776968D" w:rsidR="00D57CA0" w:rsidRDefault="000E0801" w:rsidP="00D57CA0">
      <w:pPr>
        <w:ind w:left="720"/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-490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CA0" w:rsidRPr="00D57CA0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D57CA0">
        <w:rPr>
          <w:rFonts w:hint="cs"/>
          <w:sz w:val="28"/>
          <w:szCs w:val="28"/>
          <w:rtl/>
        </w:rPr>
        <w:t xml:space="preserve"> </w:t>
      </w:r>
      <w:r w:rsidR="00D57CA0">
        <w:rPr>
          <w:rFonts w:hint="cs"/>
          <w:rtl/>
        </w:rPr>
        <w:t>דוח יתרות קופות שהפורש מעוניין להוון.</w:t>
      </w:r>
    </w:p>
    <w:p w14:paraId="6B2830A1" w14:textId="660C5C78" w:rsidR="00D57CA0" w:rsidRDefault="000E0801" w:rsidP="00D57CA0">
      <w:pPr>
        <w:ind w:left="720"/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-86428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CA0" w:rsidRPr="00D57CA0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D57CA0">
        <w:rPr>
          <w:rFonts w:hint="cs"/>
          <w:sz w:val="28"/>
          <w:szCs w:val="28"/>
          <w:rtl/>
        </w:rPr>
        <w:t xml:space="preserve"> </w:t>
      </w:r>
      <w:r w:rsidR="00D57CA0">
        <w:rPr>
          <w:rFonts w:hint="cs"/>
          <w:rtl/>
        </w:rPr>
        <w:t>טפסי 161 + אישורי מס מכל מקומות העבודה ב-32 שנים האחרונות.</w:t>
      </w:r>
    </w:p>
    <w:p w14:paraId="03445272" w14:textId="2EA684F7" w:rsidR="00D57CA0" w:rsidRDefault="00D57CA0" w:rsidP="00D57CA0">
      <w:pPr>
        <w:ind w:left="720"/>
        <w:rPr>
          <w:rtl/>
        </w:rPr>
      </w:pPr>
      <w:r>
        <w:rPr>
          <w:rFonts w:hint="cs"/>
          <w:rtl/>
        </w:rPr>
        <w:t>אך אם הלקוח היה בגיל 52 לפני 2012, טפסי 161 + אישורי מס מגיל 52 ואילך.</w:t>
      </w:r>
    </w:p>
    <w:p w14:paraId="4547CEF2" w14:textId="66DE64CF" w:rsidR="00D57CA0" w:rsidRDefault="00D57CA0" w:rsidP="00D57CA0">
      <w:pPr>
        <w:ind w:left="720"/>
        <w:rPr>
          <w:rtl/>
        </w:rPr>
      </w:pPr>
      <w:r>
        <w:rPr>
          <w:rFonts w:hint="cs"/>
          <w:rtl/>
        </w:rPr>
        <w:t>אישה מגיל 47.</w:t>
      </w:r>
    </w:p>
    <w:p w14:paraId="7FDE76E9" w14:textId="53BAAFF0" w:rsidR="00D57CA0" w:rsidRDefault="000E0801" w:rsidP="00D57CA0">
      <w:pPr>
        <w:ind w:left="720"/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-209939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CA0" w:rsidRPr="00D57CA0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D57CA0">
        <w:rPr>
          <w:rFonts w:hint="cs"/>
          <w:sz w:val="28"/>
          <w:szCs w:val="28"/>
          <w:rtl/>
        </w:rPr>
        <w:t xml:space="preserve"> </w:t>
      </w:r>
      <w:r w:rsidR="00D57CA0">
        <w:rPr>
          <w:rFonts w:hint="cs"/>
          <w:rtl/>
        </w:rPr>
        <w:t>צילום ת.ז +הספח.</w:t>
      </w:r>
    </w:p>
    <w:p w14:paraId="1484D48A" w14:textId="3D5B311F" w:rsidR="00D57CA0" w:rsidRDefault="000E0801" w:rsidP="00D57CA0">
      <w:pPr>
        <w:ind w:left="720"/>
      </w:pPr>
      <w:sdt>
        <w:sdtPr>
          <w:rPr>
            <w:rFonts w:hint="cs"/>
            <w:sz w:val="28"/>
            <w:szCs w:val="28"/>
            <w:rtl/>
          </w:rPr>
          <w:id w:val="-11129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CA0" w:rsidRPr="00D57CA0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D57CA0">
        <w:rPr>
          <w:rFonts w:hint="cs"/>
          <w:sz w:val="28"/>
          <w:szCs w:val="28"/>
          <w:rtl/>
        </w:rPr>
        <w:t xml:space="preserve"> </w:t>
      </w:r>
      <w:r w:rsidR="00E53211">
        <w:rPr>
          <w:rFonts w:hint="cs"/>
          <w:sz w:val="28"/>
          <w:szCs w:val="28"/>
          <w:rtl/>
        </w:rPr>
        <w:t xml:space="preserve"> </w:t>
      </w:r>
      <w:r w:rsidR="00D57CA0">
        <w:rPr>
          <w:rFonts w:hint="cs"/>
          <w:rtl/>
        </w:rPr>
        <w:t>האם הלקוח מתגורר בישוב מזכה במס, אם כן לצרף אישור.</w:t>
      </w:r>
      <w:sdt>
        <w:sdtPr>
          <w:rPr>
            <w:rtl/>
          </w:rPr>
          <w:id w:val="-2141341360"/>
          <w:placeholder>
            <w:docPart w:val="DefaultPlaceholder_-1854013440"/>
          </w:placeholder>
          <w:showingPlcHdr/>
        </w:sdtPr>
        <w:sdtContent>
          <w:r w:rsidR="00773840" w:rsidRPr="007C15A3">
            <w:rPr>
              <w:rStyle w:val="a3"/>
              <w:rtl/>
            </w:rPr>
            <w:t>לחץ או הקש כאן להזנת טקסט</w:t>
          </w:r>
          <w:r w:rsidR="00773840" w:rsidRPr="007C15A3">
            <w:rPr>
              <w:rStyle w:val="a3"/>
            </w:rPr>
            <w:t>.</w:t>
          </w:r>
        </w:sdtContent>
      </w:sdt>
    </w:p>
    <w:p w14:paraId="70FD8A33" w14:textId="2CB5E9BA" w:rsidR="00B0132D" w:rsidRDefault="000E0801" w:rsidP="00B0132D">
      <w:pPr>
        <w:ind w:left="720"/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470876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BC1" w:rsidRPr="00F32BC1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F32BC1">
        <w:rPr>
          <w:rFonts w:hint="cs"/>
          <w:sz w:val="28"/>
          <w:szCs w:val="28"/>
          <w:rtl/>
        </w:rPr>
        <w:t xml:space="preserve">  </w:t>
      </w:r>
      <w:r w:rsidR="00B0132D">
        <w:rPr>
          <w:rFonts w:hint="cs"/>
          <w:rtl/>
        </w:rPr>
        <w:t xml:space="preserve">מספר סלולרי של הלקוח: </w:t>
      </w:r>
      <w:sdt>
        <w:sdtPr>
          <w:rPr>
            <w:rtl/>
          </w:rPr>
          <w:id w:val="-363989267"/>
          <w:placeholder>
            <w:docPart w:val="DefaultPlaceholder_-1854013440"/>
          </w:placeholder>
          <w:showingPlcHdr/>
        </w:sdtPr>
        <w:sdtContent>
          <w:r w:rsidR="00773840" w:rsidRPr="007C15A3">
            <w:rPr>
              <w:rStyle w:val="a3"/>
              <w:rtl/>
            </w:rPr>
            <w:t>לחץ או הקש כאן להזנת טקסט</w:t>
          </w:r>
          <w:r w:rsidR="00773840" w:rsidRPr="007C15A3">
            <w:rPr>
              <w:rStyle w:val="a3"/>
            </w:rPr>
            <w:t>.</w:t>
          </w:r>
        </w:sdtContent>
      </w:sdt>
    </w:p>
    <w:p w14:paraId="49ABC874" w14:textId="6C738801" w:rsidR="00B0132D" w:rsidRDefault="000E0801" w:rsidP="00B0132D">
      <w:pPr>
        <w:ind w:left="720"/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162881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BC1" w:rsidRPr="00F32BC1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F32BC1">
        <w:rPr>
          <w:rFonts w:hint="cs"/>
          <w:sz w:val="28"/>
          <w:szCs w:val="28"/>
          <w:rtl/>
        </w:rPr>
        <w:t xml:space="preserve">  </w:t>
      </w:r>
      <w:r w:rsidR="00B0132D">
        <w:rPr>
          <w:rFonts w:hint="cs"/>
          <w:rtl/>
        </w:rPr>
        <w:t xml:space="preserve">שם + משפחה של הלקוח: </w:t>
      </w:r>
      <w:sdt>
        <w:sdtPr>
          <w:rPr>
            <w:rtl/>
          </w:rPr>
          <w:id w:val="-671109670"/>
          <w:placeholder>
            <w:docPart w:val="DefaultPlaceholder_-1854013440"/>
          </w:placeholder>
          <w:showingPlcHdr/>
        </w:sdtPr>
        <w:sdtContent>
          <w:r w:rsidR="00773840" w:rsidRPr="007C15A3">
            <w:rPr>
              <w:rStyle w:val="a3"/>
              <w:rtl/>
            </w:rPr>
            <w:t>לחץ או הקש כאן להזנת טקסט</w:t>
          </w:r>
          <w:r w:rsidR="00773840" w:rsidRPr="007C15A3">
            <w:rPr>
              <w:rStyle w:val="a3"/>
            </w:rPr>
            <w:t>.</w:t>
          </w:r>
        </w:sdtContent>
      </w:sdt>
    </w:p>
    <w:p w14:paraId="090BD3FB" w14:textId="77777777" w:rsidR="00CB037D" w:rsidRPr="00D57CA0" w:rsidRDefault="00CB037D" w:rsidP="00D57CA0"/>
    <w:sectPr w:rsidR="00CB037D" w:rsidRPr="00D57CA0" w:rsidSect="00F328C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75CDB" w14:textId="77777777" w:rsidR="000E0801" w:rsidRDefault="000E0801" w:rsidP="00525F69">
      <w:pPr>
        <w:spacing w:after="0" w:line="240" w:lineRule="auto"/>
      </w:pPr>
      <w:r>
        <w:separator/>
      </w:r>
    </w:p>
  </w:endnote>
  <w:endnote w:type="continuationSeparator" w:id="0">
    <w:p w14:paraId="3614ADA7" w14:textId="77777777" w:rsidR="000E0801" w:rsidRDefault="000E0801" w:rsidP="0052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877BB" w14:textId="77777777" w:rsidR="00525F69" w:rsidRDefault="00525F69" w:rsidP="00525F69">
    <w:pPr>
      <w:pStyle w:val="a6"/>
      <w:jc w:val="center"/>
      <w:rPr>
        <w:rtl/>
      </w:rPr>
    </w:pPr>
    <w:bookmarkStart w:id="0" w:name="_Hlk34201201"/>
    <w:bookmarkStart w:id="1" w:name="_Hlk34201202"/>
    <w:r>
      <w:rPr>
        <w:rFonts w:hint="cs"/>
        <w:rtl/>
      </w:rPr>
      <w:t>יחיאל</w:t>
    </w:r>
    <w:r>
      <w:rPr>
        <w:rtl/>
      </w:rPr>
      <w:t xml:space="preserve"> </w:t>
    </w:r>
    <w:r>
      <w:rPr>
        <w:rFonts w:hint="cs"/>
        <w:rtl/>
      </w:rPr>
      <w:t>קדם</w:t>
    </w:r>
    <w:r>
      <w:rPr>
        <w:rtl/>
      </w:rPr>
      <w:t xml:space="preserve"> – </w:t>
    </w:r>
    <w:r>
      <w:rPr>
        <w:rFonts w:hint="cs"/>
        <w:rtl/>
      </w:rPr>
      <w:t>תכנון</w:t>
    </w:r>
    <w:r>
      <w:rPr>
        <w:rtl/>
      </w:rPr>
      <w:t xml:space="preserve"> </w:t>
    </w:r>
    <w:r>
      <w:rPr>
        <w:rFonts w:hint="cs"/>
        <w:rtl/>
      </w:rPr>
      <w:t>פנסיוני</w:t>
    </w:r>
    <w:r>
      <w:rPr>
        <w:rtl/>
      </w:rPr>
      <w:t xml:space="preserve">, </w:t>
    </w:r>
    <w:r>
      <w:rPr>
        <w:rFonts w:hint="cs"/>
        <w:rtl/>
      </w:rPr>
      <w:t>פרישה</w:t>
    </w:r>
    <w:r>
      <w:rPr>
        <w:rtl/>
      </w:rPr>
      <w:t xml:space="preserve">, </w:t>
    </w:r>
    <w:r>
      <w:rPr>
        <w:rFonts w:hint="cs"/>
        <w:rtl/>
      </w:rPr>
      <w:t>פיננסי</w:t>
    </w:r>
    <w:r>
      <w:rPr>
        <w:rtl/>
      </w:rPr>
      <w:t xml:space="preserve"> </w:t>
    </w:r>
    <w:r>
      <w:t>CFP</w:t>
    </w:r>
    <w:r>
      <w:rPr>
        <w:rtl/>
      </w:rPr>
      <w:t xml:space="preserve">.  </w:t>
    </w:r>
    <w:r>
      <w:rPr>
        <w:rFonts w:hint="cs"/>
        <w:rtl/>
      </w:rPr>
      <w:t>סלולארי</w:t>
    </w:r>
    <w:r>
      <w:rPr>
        <w:rtl/>
      </w:rPr>
      <w:t>:0545552650</w:t>
    </w:r>
  </w:p>
  <w:p w14:paraId="6A56148D" w14:textId="77777777" w:rsidR="00525F69" w:rsidRDefault="00525F69" w:rsidP="00525F69">
    <w:pPr>
      <w:pStyle w:val="a6"/>
      <w:jc w:val="center"/>
      <w:rPr>
        <w:rtl/>
      </w:rPr>
    </w:pPr>
    <w:r>
      <w:rPr>
        <w:rFonts w:hint="cs"/>
        <w:rtl/>
      </w:rPr>
      <w:t>דואר</w:t>
    </w:r>
    <w:r>
      <w:rPr>
        <w:rtl/>
      </w:rPr>
      <w:t xml:space="preserve"> </w:t>
    </w:r>
    <w:r>
      <w:rPr>
        <w:rFonts w:hint="cs"/>
        <w:rtl/>
      </w:rPr>
      <w:t>אלקטרוני</w:t>
    </w:r>
    <w:r>
      <w:rPr>
        <w:rtl/>
      </w:rPr>
      <w:t>:</w:t>
    </w:r>
    <w:r>
      <w:t>kedem.ins@gmail.com</w:t>
    </w:r>
  </w:p>
  <w:p w14:paraId="035F5A57" w14:textId="77777777" w:rsidR="00525F69" w:rsidRPr="00FB157C" w:rsidRDefault="00525F69" w:rsidP="00525F69">
    <w:pPr>
      <w:pStyle w:val="a6"/>
      <w:jc w:val="center"/>
    </w:pPr>
    <w:r>
      <w:t>www.pensia4u.co.il</w:t>
    </w:r>
  </w:p>
  <w:bookmarkEnd w:id="0"/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85DA8" w14:textId="77777777" w:rsidR="000E0801" w:rsidRDefault="000E0801" w:rsidP="00525F69">
      <w:pPr>
        <w:spacing w:after="0" w:line="240" w:lineRule="auto"/>
      </w:pPr>
      <w:r>
        <w:separator/>
      </w:r>
    </w:p>
  </w:footnote>
  <w:footnote w:type="continuationSeparator" w:id="0">
    <w:p w14:paraId="69F31DC7" w14:textId="77777777" w:rsidR="000E0801" w:rsidRDefault="000E0801" w:rsidP="0052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11059" w14:textId="44058888" w:rsidR="00525F69" w:rsidRPr="00FB157C" w:rsidRDefault="00525F69" w:rsidP="00525F69">
    <w:pPr>
      <w:pStyle w:val="a4"/>
      <w:jc w:val="center"/>
      <w:rPr>
        <w:b/>
        <w:bCs/>
        <w:i/>
        <w:iCs/>
        <w:sz w:val="28"/>
        <w:szCs w:val="28"/>
        <w:rtl/>
      </w:rPr>
    </w:pPr>
    <w:r w:rsidRPr="00892E95">
      <w:rPr>
        <w:b/>
        <w:bCs/>
        <w:i/>
        <w:i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9B8E83" wp14:editId="1200CEAD">
              <wp:simplePos x="0" y="0"/>
              <wp:positionH relativeFrom="page">
                <wp:posOffset>9944100</wp:posOffset>
              </wp:positionH>
              <wp:positionV relativeFrom="page">
                <wp:posOffset>1143000</wp:posOffset>
              </wp:positionV>
              <wp:extent cx="581025" cy="409575"/>
              <wp:effectExtent l="0" t="0" r="0" b="0"/>
              <wp:wrapNone/>
              <wp:docPr id="1" name="חץ: ימינה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C050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6EBAB" w14:textId="77777777" w:rsidR="00525F69" w:rsidRPr="00892E95" w:rsidRDefault="00525F69" w:rsidP="00525F69">
                          <w:pPr>
                            <w:pStyle w:val="a6"/>
                            <w:jc w:val="center"/>
                            <w:rPr>
                              <w:color w:val="FFFFFF"/>
                            </w:rPr>
                          </w:pPr>
                          <w:r w:rsidRPr="00892E95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892E95">
                            <w:fldChar w:fldCharType="separate"/>
                          </w:r>
                          <w:r w:rsidRPr="00892E95">
                            <w:rPr>
                              <w:color w:val="FFFFFF"/>
                              <w:rtl/>
                              <w:lang w:val="he-IL"/>
                            </w:rPr>
                            <w:t>2</w:t>
                          </w:r>
                          <w:r w:rsidRPr="00892E95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029B8E83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חץ: ימינה 1" o:spid="_x0000_s1026" type="#_x0000_t13" style="position:absolute;left:0;text-align:left;margin-left:783pt;margin-top:90pt;width:45.75pt;height:32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" o:allowincell="f" adj="13609,5370" fillcolor="#c0504d" stroked="f" strokecolor="#5c83b4">
              <v:textbox inset=",0,,0">
                <w:txbxContent>
                  <w:p w14:paraId="24B6EBAB" w14:textId="77777777" w:rsidR="00525F69" w:rsidRPr="00892E95" w:rsidRDefault="00525F69" w:rsidP="00525F69">
                    <w:pPr>
                      <w:pStyle w:val="a6"/>
                      <w:jc w:val="center"/>
                      <w:rPr>
                        <w:color w:val="FFFFFF"/>
                      </w:rPr>
                    </w:pPr>
                    <w:r w:rsidRPr="00892E95">
                      <w:fldChar w:fldCharType="begin"/>
                    </w:r>
                    <w:r>
                      <w:instrText>PAGE   \* MERGEFORMAT</w:instrText>
                    </w:r>
                    <w:r w:rsidRPr="00892E95">
                      <w:fldChar w:fldCharType="separate"/>
                    </w:r>
                    <w:r w:rsidRPr="00892E95">
                      <w:rPr>
                        <w:color w:val="FFFFFF"/>
                        <w:rtl/>
                        <w:lang w:val="he-IL"/>
                      </w:rPr>
                      <w:t>2</w:t>
                    </w:r>
                    <w:r w:rsidRPr="00892E95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B157C">
      <w:rPr>
        <w:rFonts w:hint="cs"/>
        <w:b/>
        <w:bCs/>
        <w:i/>
        <w:iCs/>
        <w:sz w:val="28"/>
        <w:szCs w:val="28"/>
        <w:rtl/>
      </w:rPr>
      <w:t>יחיאל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קדם</w:t>
    </w:r>
    <w:r w:rsidRPr="00FB157C">
      <w:rPr>
        <w:b/>
        <w:bCs/>
        <w:i/>
        <w:iCs/>
        <w:sz w:val="28"/>
        <w:szCs w:val="28"/>
        <w:rtl/>
      </w:rPr>
      <w:t xml:space="preserve"> – </w:t>
    </w:r>
    <w:r w:rsidRPr="00FB157C">
      <w:rPr>
        <w:rFonts w:hint="cs"/>
        <w:b/>
        <w:bCs/>
        <w:i/>
        <w:iCs/>
        <w:sz w:val="28"/>
        <w:szCs w:val="28"/>
        <w:rtl/>
      </w:rPr>
      <w:t>מומחה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בתחום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הפנסיוני</w:t>
    </w:r>
  </w:p>
  <w:p w14:paraId="1E3D14DB" w14:textId="77777777" w:rsidR="00525F69" w:rsidRPr="00FB157C" w:rsidRDefault="00525F69" w:rsidP="00525F69">
    <w:pPr>
      <w:pStyle w:val="a4"/>
      <w:jc w:val="center"/>
    </w:pPr>
    <w:r>
      <w:rPr>
        <w:rFonts w:hint="cs"/>
        <w:b/>
        <w:bCs/>
        <w:i/>
        <w:iCs/>
        <w:sz w:val="28"/>
        <w:szCs w:val="28"/>
        <w:rtl/>
      </w:rPr>
      <w:t>תכנון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פנסיוני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אובייקטיבי</w:t>
    </w:r>
    <w:r w:rsidRPr="00FB157C">
      <w:rPr>
        <w:b/>
        <w:bCs/>
        <w:i/>
        <w:iCs/>
        <w:sz w:val="28"/>
        <w:szCs w:val="28"/>
        <w:rtl/>
      </w:rPr>
      <w:t xml:space="preserve">, </w:t>
    </w:r>
    <w:r w:rsidRPr="00FB157C">
      <w:rPr>
        <w:rFonts w:hint="cs"/>
        <w:b/>
        <w:bCs/>
        <w:i/>
        <w:iCs/>
        <w:sz w:val="28"/>
        <w:szCs w:val="28"/>
        <w:rtl/>
      </w:rPr>
      <w:t>תכנון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פרישה</w:t>
    </w:r>
    <w:r w:rsidRPr="00FB157C">
      <w:rPr>
        <w:b/>
        <w:bCs/>
        <w:i/>
        <w:iCs/>
        <w:sz w:val="28"/>
        <w:szCs w:val="28"/>
        <w:rtl/>
      </w:rPr>
      <w:t xml:space="preserve">, </w:t>
    </w:r>
    <w:r w:rsidRPr="00FB157C">
      <w:rPr>
        <w:rFonts w:hint="cs"/>
        <w:b/>
        <w:bCs/>
        <w:i/>
        <w:iCs/>
        <w:sz w:val="28"/>
        <w:szCs w:val="28"/>
        <w:rtl/>
      </w:rPr>
      <w:t>תכנון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פיננסי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b/>
        <w:bCs/>
        <w:i/>
        <w:iCs/>
        <w:sz w:val="28"/>
        <w:szCs w:val="28"/>
      </w:rPr>
      <w:t>CFP</w:t>
    </w:r>
  </w:p>
  <w:p w14:paraId="5DE514C6" w14:textId="77777777" w:rsidR="00525F69" w:rsidRPr="00525F69" w:rsidRDefault="00525F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871524"/>
    <w:multiLevelType w:val="hybridMultilevel"/>
    <w:tmpl w:val="5672A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A0"/>
    <w:rsid w:val="000E0801"/>
    <w:rsid w:val="00525F69"/>
    <w:rsid w:val="00773840"/>
    <w:rsid w:val="00B0132D"/>
    <w:rsid w:val="00CB037D"/>
    <w:rsid w:val="00D57CA0"/>
    <w:rsid w:val="00E53211"/>
    <w:rsid w:val="00F328CA"/>
    <w:rsid w:val="00F32BC1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884E9"/>
  <w15:chartTrackingRefBased/>
  <w15:docId w15:val="{45C5A440-DE18-4F53-B05A-F66B8CBB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A0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132D"/>
    <w:rPr>
      <w:color w:val="808080"/>
    </w:rPr>
  </w:style>
  <w:style w:type="paragraph" w:styleId="a4">
    <w:name w:val="header"/>
    <w:basedOn w:val="a"/>
    <w:link w:val="a5"/>
    <w:uiPriority w:val="99"/>
    <w:unhideWhenUsed/>
    <w:rsid w:val="00525F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525F69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unhideWhenUsed/>
    <w:rsid w:val="00525F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25F69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E8A26FA-89E6-49AE-B68C-A7D50649B5C3}"/>
      </w:docPartPr>
      <w:docPartBody>
        <w:p w:rsidR="00000000" w:rsidRDefault="000F2C1B">
          <w:r w:rsidRPr="007C15A3">
            <w:rPr>
              <w:rStyle w:val="a3"/>
              <w:rtl/>
            </w:rPr>
            <w:t>לחץ או הקש כאן להזנת טקסט</w:t>
          </w:r>
          <w:r w:rsidRPr="007C15A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1B"/>
    <w:rsid w:val="000F2C1B"/>
    <w:rsid w:val="004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2C1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402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yechiel kedem</dc:creator>
  <cp:keywords/>
  <dc:description/>
  <cp:lastModifiedBy>yechiel kedem</cp:lastModifiedBy>
  <cp:revision>7</cp:revision>
  <dcterms:created xsi:type="dcterms:W3CDTF">2020-12-11T17:42:00Z</dcterms:created>
  <dcterms:modified xsi:type="dcterms:W3CDTF">2020-12-18T10:33:00Z</dcterms:modified>
</cp:coreProperties>
</file>